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0DE" w:rsidRPr="00B944C9" w:rsidRDefault="001B383C" w:rsidP="00052B1C">
      <w:pPr>
        <w:tabs>
          <w:tab w:val="left" w:pos="5685"/>
        </w:tabs>
        <w:spacing w:afterLines="100" w:line="590" w:lineRule="exact"/>
        <w:jc w:val="center"/>
        <w:rPr>
          <w:rFonts w:ascii="Times New Roman" w:eastAsia="方正小标宋_GBK" w:hAnsi="Times New Roman"/>
          <w:sz w:val="44"/>
        </w:rPr>
      </w:pPr>
      <w:r w:rsidRPr="00B944C9">
        <w:rPr>
          <w:rFonts w:ascii="Times New Roman" w:eastAsia="方正小标宋_GBK" w:hAnsi="Times New Roman"/>
          <w:sz w:val="44"/>
        </w:rPr>
        <w:t>广安市海晶石油销售有限公司简介</w:t>
      </w:r>
    </w:p>
    <w:p w:rsidR="001D00DE" w:rsidRPr="00B944C9" w:rsidRDefault="001B383C">
      <w:pPr>
        <w:spacing w:line="590" w:lineRule="exact"/>
        <w:ind w:firstLineChars="200" w:firstLine="660"/>
        <w:rPr>
          <w:rFonts w:ascii="Times New Roman" w:eastAsia="方正仿宋_GBK" w:hAnsi="Times New Roman"/>
          <w:sz w:val="33"/>
          <w:szCs w:val="33"/>
        </w:rPr>
      </w:pPr>
      <w:r w:rsidRPr="00B944C9">
        <w:rPr>
          <w:rFonts w:ascii="Times New Roman" w:eastAsia="方正仿宋_GBK" w:hAnsi="Times New Roman"/>
          <w:sz w:val="33"/>
          <w:szCs w:val="33"/>
        </w:rPr>
        <w:t>广安市海晶石油销售有限公司（简称</w:t>
      </w:r>
      <w:r w:rsidRPr="00B944C9">
        <w:rPr>
          <w:rFonts w:ascii="Times New Roman" w:eastAsia="方正仿宋_GBK" w:hAnsi="Times New Roman"/>
          <w:sz w:val="33"/>
          <w:szCs w:val="33"/>
        </w:rPr>
        <w:t>“</w:t>
      </w:r>
      <w:r w:rsidRPr="00B944C9">
        <w:rPr>
          <w:rFonts w:ascii="Times New Roman" w:eastAsia="方正仿宋_GBK" w:hAnsi="Times New Roman"/>
          <w:sz w:val="33"/>
          <w:szCs w:val="33"/>
        </w:rPr>
        <w:t>海晶石油</w:t>
      </w:r>
      <w:r w:rsidRPr="00B944C9">
        <w:rPr>
          <w:rFonts w:ascii="Times New Roman" w:eastAsia="方正仿宋_GBK" w:hAnsi="Times New Roman"/>
          <w:sz w:val="33"/>
          <w:szCs w:val="33"/>
        </w:rPr>
        <w:t>”</w:t>
      </w:r>
      <w:r w:rsidRPr="00B944C9">
        <w:rPr>
          <w:rFonts w:ascii="Times New Roman" w:eastAsia="方正仿宋_GBK" w:hAnsi="Times New Roman"/>
          <w:sz w:val="33"/>
          <w:szCs w:val="33"/>
        </w:rPr>
        <w:t>）系爱众集团下属控股子公司，成立于</w:t>
      </w:r>
      <w:r w:rsidRPr="00B944C9">
        <w:rPr>
          <w:rFonts w:ascii="Times New Roman" w:eastAsia="方正仿宋_GBK" w:hAnsi="Times New Roman"/>
          <w:sz w:val="33"/>
          <w:szCs w:val="33"/>
        </w:rPr>
        <w:t>2010</w:t>
      </w:r>
      <w:r w:rsidRPr="00B944C9">
        <w:rPr>
          <w:rFonts w:ascii="Times New Roman" w:eastAsia="方正仿宋_GBK" w:hAnsi="Times New Roman"/>
          <w:sz w:val="33"/>
          <w:szCs w:val="33"/>
        </w:rPr>
        <w:t>年</w:t>
      </w:r>
      <w:r w:rsidRPr="00B944C9">
        <w:rPr>
          <w:rFonts w:ascii="Times New Roman" w:eastAsia="方正仿宋_GBK" w:hAnsi="Times New Roman"/>
          <w:sz w:val="33"/>
          <w:szCs w:val="33"/>
        </w:rPr>
        <w:t>3</w:t>
      </w:r>
      <w:r w:rsidRPr="00B944C9">
        <w:rPr>
          <w:rFonts w:ascii="Times New Roman" w:eastAsia="方正仿宋_GBK" w:hAnsi="Times New Roman"/>
          <w:sz w:val="33"/>
          <w:szCs w:val="33"/>
        </w:rPr>
        <w:t>月，注册资本</w:t>
      </w:r>
      <w:r w:rsidRPr="00B944C9">
        <w:rPr>
          <w:rFonts w:ascii="Times New Roman" w:eastAsia="方正仿宋_GBK" w:hAnsi="Times New Roman"/>
          <w:sz w:val="33"/>
          <w:szCs w:val="33"/>
        </w:rPr>
        <w:t>10200</w:t>
      </w:r>
      <w:r w:rsidRPr="00B944C9">
        <w:rPr>
          <w:rFonts w:ascii="Times New Roman" w:eastAsia="方正仿宋_GBK" w:hAnsi="Times New Roman"/>
          <w:sz w:val="33"/>
          <w:szCs w:val="33"/>
        </w:rPr>
        <w:t>万元，现有员工</w:t>
      </w:r>
      <w:r w:rsidRPr="00B944C9">
        <w:rPr>
          <w:rFonts w:ascii="Times New Roman" w:eastAsia="方正仿宋_GBK" w:hAnsi="Times New Roman"/>
          <w:sz w:val="33"/>
          <w:szCs w:val="33"/>
        </w:rPr>
        <w:t>120</w:t>
      </w:r>
      <w:r w:rsidRPr="00B944C9">
        <w:rPr>
          <w:rFonts w:ascii="Times New Roman" w:eastAsia="方正仿宋_GBK" w:hAnsi="Times New Roman"/>
          <w:sz w:val="33"/>
          <w:szCs w:val="33"/>
        </w:rPr>
        <w:t>余人。公司经营范围主要包括汽油、柴油批发、储存、零售及非油品业务。</w:t>
      </w:r>
    </w:p>
    <w:p w:rsidR="001D00DE" w:rsidRPr="00B944C9" w:rsidRDefault="001B383C">
      <w:pPr>
        <w:spacing w:line="590" w:lineRule="exact"/>
        <w:ind w:firstLineChars="200" w:firstLine="660"/>
        <w:rPr>
          <w:rFonts w:ascii="Times New Roman" w:eastAsia="方正仿宋_GBK" w:hAnsi="Times New Roman"/>
          <w:sz w:val="33"/>
          <w:szCs w:val="33"/>
        </w:rPr>
      </w:pPr>
      <w:r w:rsidRPr="00B944C9">
        <w:rPr>
          <w:rFonts w:ascii="Times New Roman" w:eastAsia="方正仿宋_GBK" w:hAnsi="Times New Roman"/>
          <w:sz w:val="33"/>
          <w:szCs w:val="33"/>
        </w:rPr>
        <w:t>公司</w:t>
      </w:r>
      <w:r w:rsidRPr="00B944C9">
        <w:rPr>
          <w:rFonts w:ascii="Times New Roman" w:eastAsia="方正仿宋_GBK" w:hAnsi="Times New Roman"/>
          <w:sz w:val="33"/>
          <w:szCs w:val="33"/>
        </w:rPr>
        <w:t>2018</w:t>
      </w:r>
      <w:r w:rsidRPr="00B944C9">
        <w:rPr>
          <w:rFonts w:ascii="Times New Roman" w:eastAsia="方正仿宋_GBK" w:hAnsi="Times New Roman"/>
          <w:sz w:val="33"/>
          <w:szCs w:val="33"/>
        </w:rPr>
        <w:t>年投运的海晶油库一期项目占地</w:t>
      </w:r>
      <w:r w:rsidRPr="00B944C9">
        <w:rPr>
          <w:rFonts w:ascii="Times New Roman" w:eastAsia="方正仿宋_GBK" w:hAnsi="Times New Roman"/>
          <w:sz w:val="33"/>
          <w:szCs w:val="33"/>
        </w:rPr>
        <w:t>235</w:t>
      </w:r>
      <w:r w:rsidRPr="00B944C9">
        <w:rPr>
          <w:rFonts w:ascii="Times New Roman" w:eastAsia="方正仿宋_GBK" w:hAnsi="Times New Roman"/>
          <w:sz w:val="33"/>
          <w:szCs w:val="33"/>
        </w:rPr>
        <w:t>亩，投资</w:t>
      </w:r>
      <w:r w:rsidRPr="00B944C9">
        <w:rPr>
          <w:rFonts w:ascii="Times New Roman" w:eastAsia="方正仿宋_GBK" w:hAnsi="Times New Roman"/>
          <w:sz w:val="33"/>
          <w:szCs w:val="33"/>
        </w:rPr>
        <w:t>2.2</w:t>
      </w:r>
      <w:r w:rsidRPr="00B944C9">
        <w:rPr>
          <w:rFonts w:ascii="Times New Roman" w:eastAsia="方正仿宋_GBK" w:hAnsi="Times New Roman"/>
          <w:sz w:val="33"/>
          <w:szCs w:val="33"/>
        </w:rPr>
        <w:t>亿元，拥有油库库容</w:t>
      </w:r>
      <w:r w:rsidRPr="00B944C9">
        <w:rPr>
          <w:rFonts w:ascii="Times New Roman" w:eastAsia="方正仿宋_GBK" w:hAnsi="Times New Roman"/>
          <w:sz w:val="33"/>
          <w:szCs w:val="33"/>
        </w:rPr>
        <w:t>3</w:t>
      </w:r>
      <w:r w:rsidRPr="00B944C9">
        <w:rPr>
          <w:rFonts w:ascii="Times New Roman" w:eastAsia="方正仿宋_GBK" w:hAnsi="Times New Roman"/>
          <w:sz w:val="33"/>
          <w:szCs w:val="33"/>
        </w:rPr>
        <w:t>万立方米，配套一条长度为</w:t>
      </w:r>
      <w:r w:rsidRPr="00B944C9">
        <w:rPr>
          <w:rFonts w:ascii="Times New Roman" w:eastAsia="方正仿宋_GBK" w:hAnsi="Times New Roman"/>
          <w:sz w:val="33"/>
          <w:szCs w:val="33"/>
        </w:rPr>
        <w:t>1064</w:t>
      </w:r>
      <w:r w:rsidRPr="00B944C9">
        <w:rPr>
          <w:rFonts w:ascii="Times New Roman" w:eastAsia="方正仿宋_GBK" w:hAnsi="Times New Roman"/>
          <w:sz w:val="33"/>
          <w:szCs w:val="33"/>
        </w:rPr>
        <w:t>米的铁路专用线，建立了一座具备汽柴油国</w:t>
      </w:r>
      <w:r w:rsidRPr="00B944C9">
        <w:rPr>
          <w:rFonts w:ascii="Times New Roman" w:eastAsia="方正仿宋_GBK" w:hAnsi="Times New Roman"/>
          <w:sz w:val="33"/>
          <w:szCs w:val="33"/>
        </w:rPr>
        <w:t>Ⅵ</w:t>
      </w:r>
      <w:r w:rsidRPr="00B944C9">
        <w:rPr>
          <w:rFonts w:ascii="Times New Roman" w:eastAsia="方正仿宋_GBK" w:hAnsi="Times New Roman"/>
          <w:sz w:val="33"/>
          <w:szCs w:val="33"/>
        </w:rPr>
        <w:t>标准全分析能力的油品化验室，下辖</w:t>
      </w:r>
      <w:r w:rsidRPr="00B944C9">
        <w:rPr>
          <w:rFonts w:ascii="Times New Roman" w:eastAsia="方正仿宋_GBK" w:hAnsi="Times New Roman"/>
          <w:sz w:val="33"/>
          <w:szCs w:val="33"/>
        </w:rPr>
        <w:t>5</w:t>
      </w:r>
      <w:r w:rsidRPr="00B944C9">
        <w:rPr>
          <w:rFonts w:ascii="Times New Roman" w:eastAsia="方正仿宋_GBK" w:hAnsi="Times New Roman"/>
          <w:sz w:val="33"/>
          <w:szCs w:val="33"/>
        </w:rPr>
        <w:t>座加油站。二期预计投资</w:t>
      </w:r>
      <w:r w:rsidRPr="00B944C9">
        <w:rPr>
          <w:rFonts w:ascii="Times New Roman" w:eastAsia="方正仿宋_GBK" w:hAnsi="Times New Roman"/>
          <w:sz w:val="33"/>
          <w:szCs w:val="33"/>
        </w:rPr>
        <w:t>2</w:t>
      </w:r>
      <w:r w:rsidRPr="00B944C9">
        <w:rPr>
          <w:rFonts w:ascii="Times New Roman" w:eastAsia="方正仿宋_GBK" w:hAnsi="Times New Roman"/>
          <w:sz w:val="33"/>
          <w:szCs w:val="33"/>
        </w:rPr>
        <w:t>亿元，新增油库库容</w:t>
      </w:r>
      <w:r w:rsidRPr="00B944C9">
        <w:rPr>
          <w:rFonts w:ascii="Times New Roman" w:eastAsia="方正仿宋_GBK" w:hAnsi="Times New Roman"/>
          <w:sz w:val="33"/>
          <w:szCs w:val="33"/>
        </w:rPr>
        <w:t>5</w:t>
      </w:r>
      <w:r w:rsidRPr="00B944C9">
        <w:rPr>
          <w:rFonts w:ascii="Times New Roman" w:eastAsia="方正仿宋_GBK" w:hAnsi="Times New Roman"/>
          <w:sz w:val="33"/>
          <w:szCs w:val="33"/>
        </w:rPr>
        <w:t>万立方米，建成后油库库容总量将达</w:t>
      </w:r>
      <w:r w:rsidRPr="00B944C9">
        <w:rPr>
          <w:rFonts w:ascii="Times New Roman" w:eastAsia="方正仿宋_GBK" w:hAnsi="Times New Roman"/>
          <w:sz w:val="33"/>
          <w:szCs w:val="33"/>
        </w:rPr>
        <w:t>8</w:t>
      </w:r>
      <w:r w:rsidRPr="00B944C9">
        <w:rPr>
          <w:rFonts w:ascii="Times New Roman" w:eastAsia="方正仿宋_GBK" w:hAnsi="Times New Roman"/>
          <w:sz w:val="33"/>
          <w:szCs w:val="33"/>
        </w:rPr>
        <w:t>万立方米，年吞吐量可达</w:t>
      </w:r>
      <w:r w:rsidRPr="00B944C9">
        <w:rPr>
          <w:rFonts w:ascii="Times New Roman" w:eastAsia="方正仿宋_GBK" w:hAnsi="Times New Roman"/>
          <w:sz w:val="33"/>
          <w:szCs w:val="33"/>
        </w:rPr>
        <w:t>100</w:t>
      </w:r>
      <w:r w:rsidRPr="00B944C9">
        <w:rPr>
          <w:rFonts w:ascii="Times New Roman" w:eastAsia="方正仿宋_GBK" w:hAnsi="Times New Roman"/>
          <w:sz w:val="33"/>
          <w:szCs w:val="33"/>
        </w:rPr>
        <w:t>万吨。截至目前，公司资产规模</w:t>
      </w:r>
      <w:r w:rsidRPr="00B944C9">
        <w:rPr>
          <w:rFonts w:ascii="Times New Roman" w:eastAsia="方正仿宋_GBK" w:hAnsi="Times New Roman"/>
          <w:sz w:val="33"/>
          <w:szCs w:val="33"/>
        </w:rPr>
        <w:t>5.69</w:t>
      </w:r>
      <w:r w:rsidRPr="00B944C9">
        <w:rPr>
          <w:rFonts w:ascii="Times New Roman" w:eastAsia="方正仿宋_GBK" w:hAnsi="Times New Roman"/>
          <w:sz w:val="33"/>
          <w:szCs w:val="33"/>
        </w:rPr>
        <w:t>亿元，累计实现成品油销售</w:t>
      </w:r>
      <w:r w:rsidRPr="00B944C9">
        <w:rPr>
          <w:rFonts w:ascii="Times New Roman" w:eastAsia="方正仿宋_GBK" w:hAnsi="Times New Roman"/>
          <w:sz w:val="33"/>
          <w:szCs w:val="33"/>
        </w:rPr>
        <w:t>88</w:t>
      </w:r>
      <w:r w:rsidRPr="00B944C9">
        <w:rPr>
          <w:rFonts w:ascii="Times New Roman" w:eastAsia="方正仿宋_GBK" w:hAnsi="Times New Roman"/>
          <w:sz w:val="33"/>
          <w:szCs w:val="33"/>
        </w:rPr>
        <w:t>万吨，累计实现营业收入</w:t>
      </w:r>
      <w:r w:rsidRPr="00B944C9">
        <w:rPr>
          <w:rFonts w:ascii="Times New Roman" w:eastAsia="方正仿宋_GBK" w:hAnsi="Times New Roman"/>
          <w:sz w:val="33"/>
          <w:szCs w:val="33"/>
        </w:rPr>
        <w:t>50</w:t>
      </w:r>
      <w:r w:rsidRPr="00B944C9">
        <w:rPr>
          <w:rFonts w:ascii="Times New Roman" w:eastAsia="方正仿宋_GBK" w:hAnsi="Times New Roman"/>
          <w:sz w:val="33"/>
          <w:szCs w:val="33"/>
        </w:rPr>
        <w:t>亿元。</w:t>
      </w:r>
    </w:p>
    <w:p w:rsidR="001D00DE" w:rsidRPr="00B944C9" w:rsidRDefault="001B383C">
      <w:pPr>
        <w:spacing w:line="590" w:lineRule="exact"/>
        <w:ind w:firstLineChars="200" w:firstLine="660"/>
        <w:rPr>
          <w:rFonts w:ascii="Times New Roman" w:eastAsia="方正仿宋_GBK" w:hAnsi="Times New Roman"/>
          <w:sz w:val="33"/>
          <w:szCs w:val="33"/>
        </w:rPr>
      </w:pPr>
      <w:r w:rsidRPr="00B944C9">
        <w:rPr>
          <w:rFonts w:ascii="Times New Roman" w:eastAsia="方正仿宋_GBK" w:hAnsi="Times New Roman"/>
          <w:sz w:val="33"/>
          <w:szCs w:val="33"/>
        </w:rPr>
        <w:br w:type="page"/>
      </w:r>
    </w:p>
    <w:p w:rsidR="001D00DE" w:rsidRPr="00B944C9" w:rsidRDefault="001B383C" w:rsidP="00052B1C">
      <w:pPr>
        <w:tabs>
          <w:tab w:val="left" w:pos="5685"/>
        </w:tabs>
        <w:spacing w:afterLines="100" w:line="590" w:lineRule="exact"/>
        <w:jc w:val="center"/>
        <w:rPr>
          <w:rFonts w:ascii="Times New Roman" w:eastAsia="方正小标宋_GBK" w:hAnsi="Times New Roman"/>
          <w:sz w:val="44"/>
        </w:rPr>
      </w:pPr>
      <w:r w:rsidRPr="00B944C9">
        <w:rPr>
          <w:rFonts w:ascii="Times New Roman" w:eastAsia="方正小标宋_GBK" w:hAnsi="Times New Roman"/>
          <w:sz w:val="44"/>
        </w:rPr>
        <w:lastRenderedPageBreak/>
        <w:t>广安爱众房地产开发有限公司简介</w:t>
      </w:r>
    </w:p>
    <w:p w:rsidR="001D00DE" w:rsidRPr="00B944C9" w:rsidRDefault="001B383C">
      <w:pPr>
        <w:spacing w:line="590" w:lineRule="exact"/>
        <w:ind w:firstLineChars="200" w:firstLine="660"/>
        <w:rPr>
          <w:rFonts w:ascii="Times New Roman" w:eastAsia="方正仿宋_GBK" w:hAnsi="Times New Roman"/>
          <w:sz w:val="33"/>
          <w:szCs w:val="33"/>
        </w:rPr>
      </w:pPr>
      <w:r w:rsidRPr="00B944C9">
        <w:rPr>
          <w:rFonts w:ascii="Times New Roman" w:eastAsia="方正仿宋_GBK" w:hAnsi="Times New Roman"/>
          <w:sz w:val="33"/>
          <w:szCs w:val="33"/>
        </w:rPr>
        <w:t>广安爱众房地产开发有限公司（简称</w:t>
      </w:r>
      <w:r w:rsidRPr="00B944C9">
        <w:rPr>
          <w:rFonts w:ascii="Times New Roman" w:eastAsia="方正仿宋_GBK" w:hAnsi="Times New Roman"/>
          <w:sz w:val="33"/>
          <w:szCs w:val="33"/>
        </w:rPr>
        <w:t>“</w:t>
      </w:r>
      <w:r w:rsidRPr="00B944C9">
        <w:rPr>
          <w:rFonts w:ascii="Times New Roman" w:eastAsia="方正仿宋_GBK" w:hAnsi="Times New Roman"/>
          <w:sz w:val="33"/>
          <w:szCs w:val="33"/>
        </w:rPr>
        <w:t>爱众房产</w:t>
      </w:r>
      <w:r w:rsidRPr="00B944C9">
        <w:rPr>
          <w:rFonts w:ascii="Times New Roman" w:eastAsia="方正仿宋_GBK" w:hAnsi="Times New Roman"/>
          <w:sz w:val="33"/>
          <w:szCs w:val="33"/>
        </w:rPr>
        <w:t>”</w:t>
      </w:r>
      <w:r w:rsidRPr="00B944C9">
        <w:rPr>
          <w:rFonts w:ascii="Times New Roman" w:eastAsia="方正仿宋_GBK" w:hAnsi="Times New Roman"/>
          <w:sz w:val="33"/>
          <w:szCs w:val="33"/>
        </w:rPr>
        <w:t>）系爱众集团下属全资子公司，成立于</w:t>
      </w:r>
      <w:r w:rsidRPr="00B944C9">
        <w:rPr>
          <w:rFonts w:ascii="Times New Roman" w:eastAsia="方正仿宋_GBK" w:hAnsi="Times New Roman"/>
          <w:sz w:val="33"/>
          <w:szCs w:val="33"/>
        </w:rPr>
        <w:t>2011</w:t>
      </w:r>
      <w:r w:rsidRPr="00B944C9">
        <w:rPr>
          <w:rFonts w:ascii="Times New Roman" w:eastAsia="方正仿宋_GBK" w:hAnsi="Times New Roman"/>
          <w:sz w:val="33"/>
          <w:szCs w:val="33"/>
        </w:rPr>
        <w:t>年</w:t>
      </w:r>
      <w:r w:rsidRPr="00B944C9">
        <w:rPr>
          <w:rFonts w:ascii="Times New Roman" w:eastAsia="方正仿宋_GBK" w:hAnsi="Times New Roman"/>
          <w:sz w:val="33"/>
          <w:szCs w:val="33"/>
        </w:rPr>
        <w:t>6</w:t>
      </w:r>
      <w:r w:rsidRPr="00B944C9">
        <w:rPr>
          <w:rFonts w:ascii="Times New Roman" w:eastAsia="方正仿宋_GBK" w:hAnsi="Times New Roman"/>
          <w:sz w:val="33"/>
          <w:szCs w:val="33"/>
        </w:rPr>
        <w:t>月，注册资本</w:t>
      </w:r>
      <w:r w:rsidRPr="00B944C9">
        <w:rPr>
          <w:rFonts w:ascii="Times New Roman" w:eastAsia="方正仿宋_GBK" w:hAnsi="Times New Roman"/>
          <w:sz w:val="33"/>
          <w:szCs w:val="33"/>
        </w:rPr>
        <w:t>1000</w:t>
      </w:r>
      <w:r w:rsidR="00DB6E96">
        <w:rPr>
          <w:rFonts w:ascii="Times New Roman" w:eastAsia="方正仿宋_GBK" w:hAnsi="Times New Roman"/>
          <w:sz w:val="33"/>
          <w:szCs w:val="33"/>
        </w:rPr>
        <w:t>万元。公司经营范围主要包括房地产开发、</w:t>
      </w:r>
      <w:r w:rsidRPr="00B944C9">
        <w:rPr>
          <w:rFonts w:ascii="Times New Roman" w:eastAsia="方正仿宋_GBK" w:hAnsi="Times New Roman"/>
          <w:sz w:val="33"/>
          <w:szCs w:val="33"/>
        </w:rPr>
        <w:t>建筑材料销售等。</w:t>
      </w:r>
    </w:p>
    <w:p w:rsidR="001D00DE" w:rsidRPr="00B944C9" w:rsidRDefault="001B383C">
      <w:pPr>
        <w:spacing w:line="590" w:lineRule="exact"/>
        <w:ind w:firstLineChars="200" w:firstLine="660"/>
        <w:rPr>
          <w:rFonts w:ascii="Times New Roman" w:eastAsia="方正仿宋_GBK" w:hAnsi="Times New Roman"/>
          <w:sz w:val="33"/>
          <w:szCs w:val="33"/>
        </w:rPr>
      </w:pPr>
      <w:r w:rsidRPr="00B944C9">
        <w:rPr>
          <w:rFonts w:ascii="Times New Roman" w:eastAsia="方正仿宋_GBK" w:hAnsi="Times New Roman"/>
          <w:sz w:val="33"/>
          <w:szCs w:val="33"/>
        </w:rPr>
        <w:t>公司作为爱众集团战略中新基建地产板块的重要载体，将秉承</w:t>
      </w:r>
      <w:r w:rsidRPr="00B944C9">
        <w:rPr>
          <w:rFonts w:ascii="Times New Roman" w:eastAsia="方正仿宋_GBK" w:hAnsi="Times New Roman"/>
          <w:sz w:val="33"/>
          <w:szCs w:val="33"/>
        </w:rPr>
        <w:t>“</w:t>
      </w:r>
      <w:r w:rsidRPr="00B944C9">
        <w:rPr>
          <w:rFonts w:ascii="Times New Roman" w:eastAsia="方正仿宋_GBK" w:hAnsi="Times New Roman"/>
          <w:sz w:val="33"/>
          <w:szCs w:val="33"/>
        </w:rPr>
        <w:t>务实、创新</w:t>
      </w:r>
      <w:r w:rsidRPr="00B944C9">
        <w:rPr>
          <w:rFonts w:ascii="Times New Roman" w:eastAsia="方正仿宋_GBK" w:hAnsi="Times New Roman"/>
          <w:sz w:val="33"/>
          <w:szCs w:val="33"/>
        </w:rPr>
        <w:t>”</w:t>
      </w:r>
      <w:r w:rsidRPr="00B944C9">
        <w:rPr>
          <w:rFonts w:ascii="Times New Roman" w:eastAsia="方正仿宋_GBK" w:hAnsi="Times New Roman"/>
          <w:sz w:val="33"/>
          <w:szCs w:val="33"/>
        </w:rPr>
        <w:t>的理念，坚持</w:t>
      </w:r>
      <w:r w:rsidRPr="00B944C9">
        <w:rPr>
          <w:rFonts w:ascii="Times New Roman" w:eastAsia="方正仿宋_GBK" w:hAnsi="Times New Roman"/>
          <w:sz w:val="33"/>
          <w:szCs w:val="33"/>
        </w:rPr>
        <w:t>“</w:t>
      </w:r>
      <w:r w:rsidRPr="00B944C9">
        <w:rPr>
          <w:rFonts w:ascii="Times New Roman" w:eastAsia="方正仿宋_GBK" w:hAnsi="Times New Roman"/>
          <w:sz w:val="33"/>
          <w:szCs w:val="33"/>
        </w:rPr>
        <w:t>智慧、舒适、低碳</w:t>
      </w:r>
      <w:r w:rsidRPr="00B944C9">
        <w:rPr>
          <w:rFonts w:ascii="Times New Roman" w:eastAsia="方正仿宋_GBK" w:hAnsi="Times New Roman"/>
          <w:sz w:val="33"/>
          <w:szCs w:val="33"/>
        </w:rPr>
        <w:t>”</w:t>
      </w:r>
      <w:r w:rsidRPr="00B944C9">
        <w:rPr>
          <w:rFonts w:ascii="Times New Roman" w:eastAsia="方正仿宋_GBK" w:hAnsi="Times New Roman"/>
          <w:sz w:val="33"/>
          <w:szCs w:val="33"/>
        </w:rPr>
        <w:t>的开发理念与产品特色，以提供高品质产品和服务为宗旨，构建高质量发展的房地产投资、建设、营运体系，致力于成为区域新型时空生活服务商。</w:t>
      </w:r>
    </w:p>
    <w:p w:rsidR="001D00DE" w:rsidRPr="00B944C9" w:rsidRDefault="001B383C">
      <w:pPr>
        <w:spacing w:line="590" w:lineRule="exact"/>
        <w:ind w:firstLineChars="200" w:firstLine="660"/>
        <w:rPr>
          <w:rFonts w:ascii="Times New Roman" w:eastAsia="方正仿宋_GBK" w:hAnsi="Times New Roman"/>
          <w:sz w:val="33"/>
          <w:szCs w:val="33"/>
        </w:rPr>
      </w:pPr>
      <w:r w:rsidRPr="00B944C9">
        <w:rPr>
          <w:rFonts w:ascii="Times New Roman" w:eastAsia="方正仿宋_GBK" w:hAnsi="Times New Roman"/>
          <w:sz w:val="33"/>
          <w:szCs w:val="33"/>
        </w:rPr>
        <w:br w:type="page"/>
      </w:r>
    </w:p>
    <w:p w:rsidR="001D00DE" w:rsidRPr="00B944C9" w:rsidRDefault="001B383C" w:rsidP="00052B1C">
      <w:pPr>
        <w:tabs>
          <w:tab w:val="left" w:pos="5685"/>
        </w:tabs>
        <w:spacing w:afterLines="100" w:line="590" w:lineRule="exact"/>
        <w:jc w:val="center"/>
        <w:rPr>
          <w:rFonts w:ascii="Times New Roman" w:eastAsia="方正小标宋_GBK" w:hAnsi="Times New Roman"/>
          <w:sz w:val="44"/>
        </w:rPr>
      </w:pPr>
      <w:r w:rsidRPr="00B944C9">
        <w:rPr>
          <w:rFonts w:ascii="Times New Roman" w:eastAsia="方正小标宋_GBK" w:hAnsi="Times New Roman"/>
          <w:sz w:val="44"/>
        </w:rPr>
        <w:lastRenderedPageBreak/>
        <w:t>天津爱众投资有限公司简介</w:t>
      </w:r>
    </w:p>
    <w:p w:rsidR="001D00DE" w:rsidRPr="00B944C9" w:rsidRDefault="001B383C">
      <w:pPr>
        <w:spacing w:line="590" w:lineRule="exact"/>
        <w:ind w:firstLineChars="200" w:firstLine="660"/>
        <w:rPr>
          <w:rFonts w:ascii="Times New Roman" w:eastAsia="方正仿宋_GBK" w:hAnsi="Times New Roman"/>
          <w:sz w:val="33"/>
          <w:szCs w:val="33"/>
        </w:rPr>
      </w:pPr>
      <w:r w:rsidRPr="00B944C9">
        <w:rPr>
          <w:rFonts w:ascii="Times New Roman" w:eastAsia="方正仿宋_GBK" w:hAnsi="Times New Roman"/>
          <w:sz w:val="33"/>
          <w:szCs w:val="33"/>
        </w:rPr>
        <w:t>天津爱众投资有限公司（简称</w:t>
      </w:r>
      <w:r w:rsidRPr="00B944C9">
        <w:rPr>
          <w:rFonts w:ascii="Times New Roman" w:eastAsia="方正仿宋_GBK" w:hAnsi="Times New Roman"/>
          <w:sz w:val="33"/>
          <w:szCs w:val="33"/>
        </w:rPr>
        <w:t>“</w:t>
      </w:r>
      <w:r w:rsidRPr="00B944C9">
        <w:rPr>
          <w:rFonts w:ascii="Times New Roman" w:eastAsia="方正仿宋_GBK" w:hAnsi="Times New Roman"/>
          <w:sz w:val="33"/>
          <w:szCs w:val="33"/>
        </w:rPr>
        <w:t>天津公司</w:t>
      </w:r>
      <w:r w:rsidRPr="00B944C9">
        <w:rPr>
          <w:rFonts w:ascii="Times New Roman" w:eastAsia="方正仿宋_GBK" w:hAnsi="Times New Roman"/>
          <w:sz w:val="33"/>
          <w:szCs w:val="33"/>
        </w:rPr>
        <w:t>”</w:t>
      </w:r>
      <w:r w:rsidRPr="00B944C9">
        <w:rPr>
          <w:rFonts w:ascii="Times New Roman" w:eastAsia="方正仿宋_GBK" w:hAnsi="Times New Roman"/>
          <w:sz w:val="33"/>
          <w:szCs w:val="33"/>
        </w:rPr>
        <w:t>）系爱众集团下属全资子公司，公司注册地为天津滨海新区（常驻办公地成都市），注册资本</w:t>
      </w:r>
      <w:r w:rsidRPr="00B944C9">
        <w:rPr>
          <w:rFonts w:ascii="Times New Roman" w:eastAsia="方正仿宋_GBK" w:hAnsi="Times New Roman"/>
          <w:sz w:val="33"/>
          <w:szCs w:val="33"/>
        </w:rPr>
        <w:t>10000</w:t>
      </w:r>
      <w:r w:rsidRPr="00B944C9">
        <w:rPr>
          <w:rFonts w:ascii="Times New Roman" w:eastAsia="方正仿宋_GBK" w:hAnsi="Times New Roman"/>
          <w:sz w:val="33"/>
          <w:szCs w:val="33"/>
        </w:rPr>
        <w:t>万元。公司经营范围主要包括以自有资金对基础设施投资、投资管理、投资咨询等。</w:t>
      </w:r>
    </w:p>
    <w:p w:rsidR="001D00DE" w:rsidRPr="00B944C9" w:rsidRDefault="001B383C">
      <w:pPr>
        <w:spacing w:line="590" w:lineRule="exact"/>
        <w:ind w:firstLineChars="200" w:firstLine="660"/>
        <w:rPr>
          <w:rFonts w:ascii="Times New Roman" w:eastAsia="方正仿宋_GBK" w:hAnsi="Times New Roman"/>
          <w:sz w:val="33"/>
          <w:szCs w:val="33"/>
        </w:rPr>
      </w:pPr>
      <w:r w:rsidRPr="00B944C9">
        <w:rPr>
          <w:rFonts w:ascii="Times New Roman" w:eastAsia="方正仿宋_GBK" w:hAnsi="Times New Roman"/>
          <w:sz w:val="33"/>
          <w:szCs w:val="33"/>
        </w:rPr>
        <w:t>公司作为四川爱众发展集团有限公司的资本投资业务平台，将抢抓</w:t>
      </w:r>
      <w:r w:rsidRPr="00B944C9">
        <w:rPr>
          <w:rFonts w:ascii="Times New Roman" w:eastAsia="方正仿宋_GBK" w:hAnsi="Times New Roman"/>
          <w:sz w:val="33"/>
          <w:szCs w:val="33"/>
        </w:rPr>
        <w:t>“</w:t>
      </w:r>
      <w:r w:rsidRPr="00B944C9">
        <w:rPr>
          <w:rFonts w:ascii="Times New Roman" w:eastAsia="方正仿宋_GBK" w:hAnsi="Times New Roman"/>
          <w:sz w:val="33"/>
          <w:szCs w:val="33"/>
        </w:rPr>
        <w:t>成渝地区双城经济圈</w:t>
      </w:r>
      <w:r w:rsidRPr="00B944C9">
        <w:rPr>
          <w:rFonts w:ascii="Times New Roman" w:eastAsia="方正仿宋_GBK" w:hAnsi="Times New Roman"/>
          <w:sz w:val="33"/>
          <w:szCs w:val="33"/>
        </w:rPr>
        <w:t>”</w:t>
      </w:r>
      <w:r w:rsidR="00DB6E96">
        <w:rPr>
          <w:rFonts w:ascii="Times New Roman" w:eastAsia="方正仿宋_GBK" w:hAnsi="Times New Roman"/>
          <w:sz w:val="33"/>
          <w:szCs w:val="33"/>
        </w:rPr>
        <w:t>战略发展机遇，聚焦</w:t>
      </w:r>
      <w:r w:rsidRPr="00B944C9">
        <w:rPr>
          <w:rFonts w:ascii="Times New Roman" w:eastAsia="方正仿宋_GBK" w:hAnsi="Times New Roman"/>
          <w:sz w:val="33"/>
          <w:szCs w:val="33"/>
        </w:rPr>
        <w:t>市场前沿，积极为爱众集团培育孵化优质项目，夯实</w:t>
      </w:r>
      <w:r w:rsidRPr="00B944C9">
        <w:rPr>
          <w:rFonts w:ascii="Times New Roman" w:eastAsia="方正仿宋_GBK" w:hAnsi="Times New Roman"/>
          <w:sz w:val="33"/>
          <w:szCs w:val="33"/>
        </w:rPr>
        <w:t>“</w:t>
      </w:r>
      <w:r w:rsidRPr="00B944C9">
        <w:rPr>
          <w:rFonts w:ascii="Times New Roman" w:eastAsia="方正仿宋_GBK" w:hAnsi="Times New Roman"/>
          <w:sz w:val="33"/>
          <w:szCs w:val="33"/>
        </w:rPr>
        <w:t>产业链</w:t>
      </w:r>
      <w:r w:rsidRPr="00B944C9">
        <w:rPr>
          <w:rFonts w:ascii="Times New Roman" w:eastAsia="方正仿宋_GBK" w:hAnsi="Times New Roman"/>
          <w:sz w:val="33"/>
          <w:szCs w:val="33"/>
        </w:rPr>
        <w:t>”</w:t>
      </w:r>
      <w:r w:rsidRPr="00B944C9">
        <w:rPr>
          <w:rFonts w:ascii="Times New Roman" w:eastAsia="方正仿宋_GBK" w:hAnsi="Times New Roman"/>
          <w:sz w:val="33"/>
          <w:szCs w:val="33"/>
        </w:rPr>
        <w:t>、延伸</w:t>
      </w:r>
      <w:r w:rsidRPr="00B944C9">
        <w:rPr>
          <w:rFonts w:ascii="Times New Roman" w:eastAsia="方正仿宋_GBK" w:hAnsi="Times New Roman"/>
          <w:sz w:val="33"/>
          <w:szCs w:val="33"/>
        </w:rPr>
        <w:t>“</w:t>
      </w:r>
      <w:r w:rsidRPr="00B944C9">
        <w:rPr>
          <w:rFonts w:ascii="Times New Roman" w:eastAsia="方正仿宋_GBK" w:hAnsi="Times New Roman"/>
          <w:sz w:val="33"/>
          <w:szCs w:val="33"/>
        </w:rPr>
        <w:t>资本链</w:t>
      </w:r>
      <w:r w:rsidRPr="00B944C9">
        <w:rPr>
          <w:rFonts w:ascii="Times New Roman" w:eastAsia="方正仿宋_GBK" w:hAnsi="Times New Roman"/>
          <w:sz w:val="33"/>
          <w:szCs w:val="33"/>
        </w:rPr>
        <w:t>”</w:t>
      </w:r>
      <w:r w:rsidRPr="00B944C9">
        <w:rPr>
          <w:rFonts w:ascii="Times New Roman" w:eastAsia="方正仿宋_GBK" w:hAnsi="Times New Roman"/>
          <w:sz w:val="33"/>
          <w:szCs w:val="33"/>
        </w:rPr>
        <w:t>，促进产业与资本的深度融合，并积极尝试开展创投类项目，打造多元化资本运营平台。</w:t>
      </w:r>
    </w:p>
    <w:p w:rsidR="001D00DE" w:rsidRPr="00B944C9" w:rsidRDefault="001B383C">
      <w:pPr>
        <w:widowControl/>
        <w:jc w:val="left"/>
        <w:rPr>
          <w:rFonts w:ascii="Times New Roman" w:eastAsia="方正小标宋_GBK" w:hAnsi="Times New Roman"/>
          <w:sz w:val="44"/>
        </w:rPr>
      </w:pPr>
      <w:r w:rsidRPr="00B944C9">
        <w:rPr>
          <w:rFonts w:ascii="Times New Roman" w:eastAsia="方正小标宋_GBK" w:hAnsi="Times New Roman"/>
          <w:sz w:val="44"/>
        </w:rPr>
        <w:br w:type="page"/>
      </w:r>
    </w:p>
    <w:p w:rsidR="001D00DE" w:rsidRPr="00B944C9" w:rsidRDefault="001B383C" w:rsidP="00052B1C">
      <w:pPr>
        <w:tabs>
          <w:tab w:val="left" w:pos="5685"/>
        </w:tabs>
        <w:spacing w:afterLines="100" w:line="590" w:lineRule="exact"/>
        <w:jc w:val="center"/>
        <w:rPr>
          <w:rFonts w:ascii="Times New Roman" w:eastAsia="方正小标宋_GBK" w:hAnsi="Times New Roman"/>
          <w:sz w:val="44"/>
        </w:rPr>
      </w:pPr>
      <w:r w:rsidRPr="00B944C9">
        <w:rPr>
          <w:rFonts w:ascii="Times New Roman" w:eastAsia="方正小标宋_GBK" w:hAnsi="Times New Roman"/>
          <w:sz w:val="44"/>
        </w:rPr>
        <w:lastRenderedPageBreak/>
        <w:t>爱众集团官网及公众号</w:t>
      </w:r>
    </w:p>
    <w:p w:rsidR="001D00DE" w:rsidRPr="00B944C9" w:rsidRDefault="001B383C" w:rsidP="00052B1C">
      <w:pPr>
        <w:tabs>
          <w:tab w:val="left" w:pos="5685"/>
        </w:tabs>
        <w:spacing w:afterLines="100" w:line="590" w:lineRule="exact"/>
        <w:jc w:val="left"/>
        <w:rPr>
          <w:rFonts w:ascii="Times New Roman" w:eastAsia="方正仿宋_GBK" w:hAnsi="Times New Roman"/>
          <w:b/>
          <w:sz w:val="32"/>
          <w:szCs w:val="32"/>
        </w:rPr>
      </w:pPr>
      <w:r w:rsidRPr="00B944C9">
        <w:rPr>
          <w:rFonts w:ascii="Times New Roman" w:eastAsia="方正仿宋_GBK" w:hAnsi="Times New Roman"/>
          <w:b/>
          <w:sz w:val="32"/>
          <w:szCs w:val="32"/>
        </w:rPr>
        <w:t>爱众集团官网：</w:t>
      </w:r>
      <w:r w:rsidRPr="00B944C9">
        <w:rPr>
          <w:rFonts w:ascii="Times New Roman" w:eastAsia="方正仿宋_GBK" w:hAnsi="Times New Roman"/>
          <w:b/>
          <w:sz w:val="32"/>
          <w:szCs w:val="32"/>
        </w:rPr>
        <w:t>http://www.aaa-group.cn/</w:t>
      </w:r>
    </w:p>
    <w:p w:rsidR="001D00DE" w:rsidRPr="00B944C9" w:rsidRDefault="001B383C" w:rsidP="00223AE6">
      <w:pPr>
        <w:tabs>
          <w:tab w:val="left" w:pos="5685"/>
        </w:tabs>
        <w:spacing w:afterLines="100" w:line="590" w:lineRule="exact"/>
        <w:jc w:val="left"/>
        <w:rPr>
          <w:rFonts w:ascii="Times New Roman" w:hAnsi="Times New Roman"/>
        </w:rPr>
      </w:pPr>
      <w:r w:rsidRPr="00B944C9">
        <w:rPr>
          <w:rFonts w:ascii="Times New Roman" w:eastAsia="方正仿宋_GBK" w:hAnsi="Times New Roman"/>
          <w:b/>
          <w:sz w:val="32"/>
          <w:szCs w:val="32"/>
        </w:rPr>
        <w:t>微信公众号：爱众之窗</w:t>
      </w:r>
    </w:p>
    <w:sectPr w:rsidR="001D00DE" w:rsidRPr="00B944C9" w:rsidSect="001D00DE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36BF" w:rsidRDefault="003A36BF" w:rsidP="001D00DE">
      <w:r>
        <w:separator/>
      </w:r>
    </w:p>
  </w:endnote>
  <w:endnote w:type="continuationSeparator" w:id="0">
    <w:p w:rsidR="003A36BF" w:rsidRDefault="003A36BF" w:rsidP="001D00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83C" w:rsidRDefault="00223AE6">
    <w:pPr>
      <w:pStyle w:val="a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456pt;margin-top:0;width:2in;height:2in;z-index:251661312;mso-wrap-style:none;mso-position-horizontal:outside;mso-position-horizontal-relative:margin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GhpgkvTAAAABQEAAA8AAAAAAAAAAQAgAAAA&#10;IgAAAGRycy9kb3ducmV2LnhtbFBLAQIUABQAAAAIAIdO4kAnO29b1wEAALEDAAAOAAAAAAAAAAEA&#10;IAAAACIBAABkcnMvZTJvRG9jLnhtbFBLBQYAAAAABgAGAFkBAABrBQAAAAA=&#10;" filled="f" stroked="f" strokeweight="1.25pt">
          <v:textbox style="mso-fit-shape-to-text:t" inset="0,0,0,0">
            <w:txbxContent>
              <w:p w:rsidR="001B383C" w:rsidRDefault="001B383C">
                <w:pPr>
                  <w:pStyle w:val="a0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— </w:t>
                </w:r>
                <w:r w:rsidR="00223AE6">
                  <w:rPr>
                    <w:sz w:val="28"/>
                    <w:szCs w:val="28"/>
                  </w:rPr>
                  <w:fldChar w:fldCharType="begin"/>
                </w:r>
                <w:r>
                  <w:rPr>
                    <w:sz w:val="28"/>
                    <w:szCs w:val="28"/>
                  </w:rPr>
                  <w:instrText xml:space="preserve"> PAGE  \* MERGEFORMAT </w:instrText>
                </w:r>
                <w:r w:rsidR="00223AE6">
                  <w:rPr>
                    <w:sz w:val="28"/>
                    <w:szCs w:val="28"/>
                  </w:rPr>
                  <w:fldChar w:fldCharType="separate"/>
                </w:r>
                <w:r w:rsidR="0075404D">
                  <w:rPr>
                    <w:noProof/>
                    <w:sz w:val="28"/>
                    <w:szCs w:val="28"/>
                  </w:rPr>
                  <w:t>2</w:t>
                </w:r>
                <w:r w:rsidR="00223AE6">
                  <w:rPr>
                    <w:sz w:val="28"/>
                    <w:szCs w:val="28"/>
                  </w:rPr>
                  <w:fldChar w:fldCharType="end"/>
                </w:r>
                <w:r>
                  <w:rPr>
                    <w:sz w:val="28"/>
                    <w:szCs w:val="28"/>
                  </w:rPr>
                  <w:t xml:space="preserve"> 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36BF" w:rsidRDefault="003A36BF" w:rsidP="001D00DE">
      <w:r>
        <w:separator/>
      </w:r>
    </w:p>
  </w:footnote>
  <w:footnote w:type="continuationSeparator" w:id="0">
    <w:p w:rsidR="003A36BF" w:rsidRDefault="003A36BF" w:rsidP="001D00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83C" w:rsidRDefault="001B383C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129FD"/>
    <w:multiLevelType w:val="multilevel"/>
    <w:tmpl w:val="046129FD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cs="Times New Roman"/>
        <w:b/>
      </w:rPr>
    </w:lvl>
    <w:lvl w:ilvl="1">
      <w:start w:val="1"/>
      <w:numFmt w:val="lowerLetter"/>
      <w:lvlText w:val="%2)"/>
      <w:lvlJc w:val="left"/>
      <w:pPr>
        <w:tabs>
          <w:tab w:val="left" w:pos="660"/>
        </w:tabs>
        <w:ind w:left="66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1080"/>
        </w:tabs>
        <w:ind w:left="108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1500"/>
        </w:tabs>
        <w:ind w:left="150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left" w:pos="1920"/>
        </w:tabs>
        <w:ind w:left="192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2340"/>
        </w:tabs>
        <w:ind w:left="234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2760"/>
        </w:tabs>
        <w:ind w:left="276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left" w:pos="3180"/>
        </w:tabs>
        <w:ind w:left="318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3600"/>
        </w:tabs>
        <w:ind w:left="360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22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GE3YTA4YmJiZWYxOWYyNzBkOWE2YTJhNjhhZmE1YmMifQ=="/>
  </w:docVars>
  <w:rsids>
    <w:rsidRoot w:val="009D5EDC"/>
    <w:rsid w:val="0000133A"/>
    <w:rsid w:val="00002E2A"/>
    <w:rsid w:val="00031B21"/>
    <w:rsid w:val="00052B1C"/>
    <w:rsid w:val="00060B30"/>
    <w:rsid w:val="00067A9D"/>
    <w:rsid w:val="00085A53"/>
    <w:rsid w:val="00090D1F"/>
    <w:rsid w:val="000B444B"/>
    <w:rsid w:val="000D2CB1"/>
    <w:rsid w:val="000E32CA"/>
    <w:rsid w:val="000E45A0"/>
    <w:rsid w:val="00112284"/>
    <w:rsid w:val="001407C5"/>
    <w:rsid w:val="00156B3B"/>
    <w:rsid w:val="001A3F5E"/>
    <w:rsid w:val="001B383C"/>
    <w:rsid w:val="001D00DE"/>
    <w:rsid w:val="001F33C6"/>
    <w:rsid w:val="00213019"/>
    <w:rsid w:val="00223AE6"/>
    <w:rsid w:val="00225748"/>
    <w:rsid w:val="00270BF8"/>
    <w:rsid w:val="002766ED"/>
    <w:rsid w:val="00287390"/>
    <w:rsid w:val="002B4C95"/>
    <w:rsid w:val="002C0AA9"/>
    <w:rsid w:val="002D16CB"/>
    <w:rsid w:val="002D38AF"/>
    <w:rsid w:val="002F1D43"/>
    <w:rsid w:val="002F55A8"/>
    <w:rsid w:val="00306024"/>
    <w:rsid w:val="003376E3"/>
    <w:rsid w:val="00355393"/>
    <w:rsid w:val="00382EA7"/>
    <w:rsid w:val="003A36BF"/>
    <w:rsid w:val="00411E99"/>
    <w:rsid w:val="004305E8"/>
    <w:rsid w:val="00451A86"/>
    <w:rsid w:val="00486AC1"/>
    <w:rsid w:val="004D06C5"/>
    <w:rsid w:val="004D6B1C"/>
    <w:rsid w:val="004E26CC"/>
    <w:rsid w:val="00524A8A"/>
    <w:rsid w:val="00524B83"/>
    <w:rsid w:val="00530B28"/>
    <w:rsid w:val="00561C46"/>
    <w:rsid w:val="00567C9A"/>
    <w:rsid w:val="005C61B5"/>
    <w:rsid w:val="005D1B56"/>
    <w:rsid w:val="005D5C5B"/>
    <w:rsid w:val="005D71CB"/>
    <w:rsid w:val="005E5F4E"/>
    <w:rsid w:val="005E73D9"/>
    <w:rsid w:val="006638AB"/>
    <w:rsid w:val="00665A3F"/>
    <w:rsid w:val="0069592A"/>
    <w:rsid w:val="006A332C"/>
    <w:rsid w:val="006E3B16"/>
    <w:rsid w:val="006F6B19"/>
    <w:rsid w:val="00706A6B"/>
    <w:rsid w:val="00723E86"/>
    <w:rsid w:val="0075404D"/>
    <w:rsid w:val="007A19D5"/>
    <w:rsid w:val="007C1FCD"/>
    <w:rsid w:val="007D66F0"/>
    <w:rsid w:val="007F6251"/>
    <w:rsid w:val="00812CBA"/>
    <w:rsid w:val="00813741"/>
    <w:rsid w:val="00870007"/>
    <w:rsid w:val="00917A15"/>
    <w:rsid w:val="00954232"/>
    <w:rsid w:val="00957F07"/>
    <w:rsid w:val="009612E5"/>
    <w:rsid w:val="009922E4"/>
    <w:rsid w:val="009A6097"/>
    <w:rsid w:val="009B7487"/>
    <w:rsid w:val="009D5EDC"/>
    <w:rsid w:val="009D6985"/>
    <w:rsid w:val="009F177F"/>
    <w:rsid w:val="009F2408"/>
    <w:rsid w:val="00A312F3"/>
    <w:rsid w:val="00A34956"/>
    <w:rsid w:val="00A420F4"/>
    <w:rsid w:val="00A468DC"/>
    <w:rsid w:val="00A5678A"/>
    <w:rsid w:val="00A748AE"/>
    <w:rsid w:val="00A87568"/>
    <w:rsid w:val="00AB585B"/>
    <w:rsid w:val="00AD6F9A"/>
    <w:rsid w:val="00AE4E51"/>
    <w:rsid w:val="00AE5A7D"/>
    <w:rsid w:val="00B14779"/>
    <w:rsid w:val="00B62E74"/>
    <w:rsid w:val="00B9010F"/>
    <w:rsid w:val="00B944C9"/>
    <w:rsid w:val="00BC0A6E"/>
    <w:rsid w:val="00BC7386"/>
    <w:rsid w:val="00BF167D"/>
    <w:rsid w:val="00BF43B4"/>
    <w:rsid w:val="00C21C99"/>
    <w:rsid w:val="00C42210"/>
    <w:rsid w:val="00C86B77"/>
    <w:rsid w:val="00CB0224"/>
    <w:rsid w:val="00CB4EB5"/>
    <w:rsid w:val="00CC7D7D"/>
    <w:rsid w:val="00CD784C"/>
    <w:rsid w:val="00CE0462"/>
    <w:rsid w:val="00CE278C"/>
    <w:rsid w:val="00CF6ADA"/>
    <w:rsid w:val="00D04047"/>
    <w:rsid w:val="00D0689D"/>
    <w:rsid w:val="00D10977"/>
    <w:rsid w:val="00D11A03"/>
    <w:rsid w:val="00D148C9"/>
    <w:rsid w:val="00D16D2F"/>
    <w:rsid w:val="00D520B9"/>
    <w:rsid w:val="00D62B8D"/>
    <w:rsid w:val="00D62D41"/>
    <w:rsid w:val="00D877F2"/>
    <w:rsid w:val="00DB6E96"/>
    <w:rsid w:val="00DC01FE"/>
    <w:rsid w:val="00DC7EAA"/>
    <w:rsid w:val="00DD0987"/>
    <w:rsid w:val="00E018C7"/>
    <w:rsid w:val="00E32D4A"/>
    <w:rsid w:val="00E4236B"/>
    <w:rsid w:val="00E95099"/>
    <w:rsid w:val="00EB0804"/>
    <w:rsid w:val="00EE07A1"/>
    <w:rsid w:val="00EF2178"/>
    <w:rsid w:val="00F0503D"/>
    <w:rsid w:val="00F47B37"/>
    <w:rsid w:val="00F73732"/>
    <w:rsid w:val="00F74F33"/>
    <w:rsid w:val="00FA2EE3"/>
    <w:rsid w:val="00FC3B18"/>
    <w:rsid w:val="00FF57AA"/>
    <w:rsid w:val="011B0745"/>
    <w:rsid w:val="01EB4108"/>
    <w:rsid w:val="029307AF"/>
    <w:rsid w:val="02CF7A3A"/>
    <w:rsid w:val="02FC6355"/>
    <w:rsid w:val="0317318F"/>
    <w:rsid w:val="037C4989"/>
    <w:rsid w:val="039E565E"/>
    <w:rsid w:val="04B0389B"/>
    <w:rsid w:val="05901E63"/>
    <w:rsid w:val="06456265"/>
    <w:rsid w:val="064E6EC7"/>
    <w:rsid w:val="06590509"/>
    <w:rsid w:val="0671705A"/>
    <w:rsid w:val="068F6C93"/>
    <w:rsid w:val="06915006"/>
    <w:rsid w:val="06DD649D"/>
    <w:rsid w:val="07027CB2"/>
    <w:rsid w:val="07186473"/>
    <w:rsid w:val="071F0864"/>
    <w:rsid w:val="076369A2"/>
    <w:rsid w:val="07CC09EB"/>
    <w:rsid w:val="07E850FA"/>
    <w:rsid w:val="084E1401"/>
    <w:rsid w:val="08514A4D"/>
    <w:rsid w:val="08955281"/>
    <w:rsid w:val="08B66FA6"/>
    <w:rsid w:val="08F024B8"/>
    <w:rsid w:val="09000221"/>
    <w:rsid w:val="09A82D92"/>
    <w:rsid w:val="0B1D330C"/>
    <w:rsid w:val="0BD240F7"/>
    <w:rsid w:val="0C375163"/>
    <w:rsid w:val="0C5114BF"/>
    <w:rsid w:val="0C6A2581"/>
    <w:rsid w:val="0CAA3197"/>
    <w:rsid w:val="0CD520F0"/>
    <w:rsid w:val="0D1A3FA7"/>
    <w:rsid w:val="0DAD6DA4"/>
    <w:rsid w:val="0E0B1B42"/>
    <w:rsid w:val="0E211365"/>
    <w:rsid w:val="0E6B438E"/>
    <w:rsid w:val="0FBD538B"/>
    <w:rsid w:val="0FFF7484"/>
    <w:rsid w:val="1088747A"/>
    <w:rsid w:val="10C77FA2"/>
    <w:rsid w:val="11B60016"/>
    <w:rsid w:val="12026A48"/>
    <w:rsid w:val="12137217"/>
    <w:rsid w:val="12502219"/>
    <w:rsid w:val="12AA7937"/>
    <w:rsid w:val="139B3F85"/>
    <w:rsid w:val="1424570B"/>
    <w:rsid w:val="1432607A"/>
    <w:rsid w:val="14A8633C"/>
    <w:rsid w:val="14BA1BCC"/>
    <w:rsid w:val="15063063"/>
    <w:rsid w:val="161D68B6"/>
    <w:rsid w:val="163A7468"/>
    <w:rsid w:val="174C3A8E"/>
    <w:rsid w:val="17B46DA6"/>
    <w:rsid w:val="18DC65B5"/>
    <w:rsid w:val="1A8011C2"/>
    <w:rsid w:val="1ABF7F3C"/>
    <w:rsid w:val="1AE94FB9"/>
    <w:rsid w:val="1B520DB0"/>
    <w:rsid w:val="1C5D7A0C"/>
    <w:rsid w:val="1CBB4733"/>
    <w:rsid w:val="1CC21F65"/>
    <w:rsid w:val="1D2247B2"/>
    <w:rsid w:val="1D82167E"/>
    <w:rsid w:val="1D862BB4"/>
    <w:rsid w:val="1DDC0E05"/>
    <w:rsid w:val="1E1E766F"/>
    <w:rsid w:val="1E374CE3"/>
    <w:rsid w:val="1EC91389"/>
    <w:rsid w:val="1ED140F2"/>
    <w:rsid w:val="1F737547"/>
    <w:rsid w:val="1F8654CC"/>
    <w:rsid w:val="200A1C59"/>
    <w:rsid w:val="209D2ACD"/>
    <w:rsid w:val="21B445C8"/>
    <w:rsid w:val="22B3482A"/>
    <w:rsid w:val="236C6B37"/>
    <w:rsid w:val="23DE58D7"/>
    <w:rsid w:val="253D662D"/>
    <w:rsid w:val="262D48F3"/>
    <w:rsid w:val="26485289"/>
    <w:rsid w:val="282B6C11"/>
    <w:rsid w:val="285A74F6"/>
    <w:rsid w:val="28607D4F"/>
    <w:rsid w:val="290731DA"/>
    <w:rsid w:val="291C47AB"/>
    <w:rsid w:val="297B5976"/>
    <w:rsid w:val="29B669AE"/>
    <w:rsid w:val="29C15A7E"/>
    <w:rsid w:val="2ABC4498"/>
    <w:rsid w:val="2BA56CDA"/>
    <w:rsid w:val="2C22032B"/>
    <w:rsid w:val="2C534988"/>
    <w:rsid w:val="2CAD4098"/>
    <w:rsid w:val="2D182D95"/>
    <w:rsid w:val="2D71509F"/>
    <w:rsid w:val="2DFB7085"/>
    <w:rsid w:val="2F1E6506"/>
    <w:rsid w:val="2F34284F"/>
    <w:rsid w:val="2FB120F1"/>
    <w:rsid w:val="2FDC548E"/>
    <w:rsid w:val="30332B06"/>
    <w:rsid w:val="30466CDD"/>
    <w:rsid w:val="306E1D90"/>
    <w:rsid w:val="31232B7B"/>
    <w:rsid w:val="31AF440F"/>
    <w:rsid w:val="32A95302"/>
    <w:rsid w:val="33743B62"/>
    <w:rsid w:val="33CC574C"/>
    <w:rsid w:val="344F1ED9"/>
    <w:rsid w:val="345179FF"/>
    <w:rsid w:val="348F2587"/>
    <w:rsid w:val="34A71D15"/>
    <w:rsid w:val="351D5B33"/>
    <w:rsid w:val="35215623"/>
    <w:rsid w:val="35335357"/>
    <w:rsid w:val="357D7A9F"/>
    <w:rsid w:val="35DA3A24"/>
    <w:rsid w:val="35F745D6"/>
    <w:rsid w:val="361C403D"/>
    <w:rsid w:val="36390BDB"/>
    <w:rsid w:val="366559E4"/>
    <w:rsid w:val="37AD13F0"/>
    <w:rsid w:val="380E30BE"/>
    <w:rsid w:val="382A2A41"/>
    <w:rsid w:val="39330C97"/>
    <w:rsid w:val="397C551E"/>
    <w:rsid w:val="39BD78E5"/>
    <w:rsid w:val="39BE5B37"/>
    <w:rsid w:val="39F41558"/>
    <w:rsid w:val="3AEF7F72"/>
    <w:rsid w:val="3B1B2B15"/>
    <w:rsid w:val="3BBC42F8"/>
    <w:rsid w:val="3BDD7DCA"/>
    <w:rsid w:val="3C6A5B02"/>
    <w:rsid w:val="3C925059"/>
    <w:rsid w:val="3CFC3490"/>
    <w:rsid w:val="3D2F28A7"/>
    <w:rsid w:val="3D344362"/>
    <w:rsid w:val="3D5567B2"/>
    <w:rsid w:val="3D583BAC"/>
    <w:rsid w:val="3E04462B"/>
    <w:rsid w:val="3E2148E6"/>
    <w:rsid w:val="3E261EFC"/>
    <w:rsid w:val="3EDF1AF6"/>
    <w:rsid w:val="3FEA0D08"/>
    <w:rsid w:val="40F9784F"/>
    <w:rsid w:val="413606A8"/>
    <w:rsid w:val="414803DC"/>
    <w:rsid w:val="41596145"/>
    <w:rsid w:val="41A24CD4"/>
    <w:rsid w:val="41C537DA"/>
    <w:rsid w:val="42116A20"/>
    <w:rsid w:val="422D13CB"/>
    <w:rsid w:val="42A86578"/>
    <w:rsid w:val="42FF2D1C"/>
    <w:rsid w:val="432804C5"/>
    <w:rsid w:val="43B43B06"/>
    <w:rsid w:val="43C24475"/>
    <w:rsid w:val="4441183E"/>
    <w:rsid w:val="44C77869"/>
    <w:rsid w:val="44DD0291"/>
    <w:rsid w:val="45521829"/>
    <w:rsid w:val="456B28EB"/>
    <w:rsid w:val="4592083C"/>
    <w:rsid w:val="45C259EF"/>
    <w:rsid w:val="45F428E0"/>
    <w:rsid w:val="45F66658"/>
    <w:rsid w:val="45F823D0"/>
    <w:rsid w:val="46AE0CE1"/>
    <w:rsid w:val="4798605E"/>
    <w:rsid w:val="482A0322"/>
    <w:rsid w:val="48931F3C"/>
    <w:rsid w:val="489B1FFB"/>
    <w:rsid w:val="48A56114"/>
    <w:rsid w:val="48CB3DCC"/>
    <w:rsid w:val="48DB1B35"/>
    <w:rsid w:val="49316483"/>
    <w:rsid w:val="49C5081B"/>
    <w:rsid w:val="4A463339"/>
    <w:rsid w:val="4A9C2564"/>
    <w:rsid w:val="4AA54A69"/>
    <w:rsid w:val="4AB949FA"/>
    <w:rsid w:val="4C681932"/>
    <w:rsid w:val="4C940979"/>
    <w:rsid w:val="4CB24246"/>
    <w:rsid w:val="4D636B19"/>
    <w:rsid w:val="4D7277C1"/>
    <w:rsid w:val="4D9C1893"/>
    <w:rsid w:val="4DFE60AA"/>
    <w:rsid w:val="4E047438"/>
    <w:rsid w:val="4E630603"/>
    <w:rsid w:val="4EAB0300"/>
    <w:rsid w:val="4EF179BD"/>
    <w:rsid w:val="501C6CBB"/>
    <w:rsid w:val="503404A9"/>
    <w:rsid w:val="50720FD1"/>
    <w:rsid w:val="50ED0658"/>
    <w:rsid w:val="5139389D"/>
    <w:rsid w:val="51583D23"/>
    <w:rsid w:val="51A451BA"/>
    <w:rsid w:val="522307D5"/>
    <w:rsid w:val="52291B63"/>
    <w:rsid w:val="52691F60"/>
    <w:rsid w:val="52A03BD4"/>
    <w:rsid w:val="52B70F1D"/>
    <w:rsid w:val="53113E0C"/>
    <w:rsid w:val="536C1D08"/>
    <w:rsid w:val="538452A3"/>
    <w:rsid w:val="53B51901"/>
    <w:rsid w:val="54E12281"/>
    <w:rsid w:val="55517407"/>
    <w:rsid w:val="56220DA3"/>
    <w:rsid w:val="562C39D0"/>
    <w:rsid w:val="56574EF1"/>
    <w:rsid w:val="573B4E65"/>
    <w:rsid w:val="57680A38"/>
    <w:rsid w:val="58705DF6"/>
    <w:rsid w:val="58B86FA2"/>
    <w:rsid w:val="59EA607C"/>
    <w:rsid w:val="5A166E71"/>
    <w:rsid w:val="5AE91E90"/>
    <w:rsid w:val="5B6742B4"/>
    <w:rsid w:val="5C853E3A"/>
    <w:rsid w:val="5C8A1451"/>
    <w:rsid w:val="5D244048"/>
    <w:rsid w:val="5D5F468B"/>
    <w:rsid w:val="5D610403"/>
    <w:rsid w:val="5DB26EB1"/>
    <w:rsid w:val="5E2F22B0"/>
    <w:rsid w:val="5E3D49CC"/>
    <w:rsid w:val="5E8545C5"/>
    <w:rsid w:val="5ED15115"/>
    <w:rsid w:val="5F7206A6"/>
    <w:rsid w:val="5F7B2813"/>
    <w:rsid w:val="60964868"/>
    <w:rsid w:val="610B0DB2"/>
    <w:rsid w:val="614D13CA"/>
    <w:rsid w:val="623954AB"/>
    <w:rsid w:val="62465E1A"/>
    <w:rsid w:val="628726BA"/>
    <w:rsid w:val="62C3746A"/>
    <w:rsid w:val="636522D0"/>
    <w:rsid w:val="63AB4186"/>
    <w:rsid w:val="64367104"/>
    <w:rsid w:val="6578453C"/>
    <w:rsid w:val="65B25CA0"/>
    <w:rsid w:val="65C15EE3"/>
    <w:rsid w:val="65C37EAD"/>
    <w:rsid w:val="65FA13F5"/>
    <w:rsid w:val="6605296B"/>
    <w:rsid w:val="661F0E5C"/>
    <w:rsid w:val="66391F1D"/>
    <w:rsid w:val="66996E60"/>
    <w:rsid w:val="66C35C8B"/>
    <w:rsid w:val="67087B42"/>
    <w:rsid w:val="671309C0"/>
    <w:rsid w:val="6716400D"/>
    <w:rsid w:val="687476C1"/>
    <w:rsid w:val="68994EF5"/>
    <w:rsid w:val="68B25FB7"/>
    <w:rsid w:val="691B1DAE"/>
    <w:rsid w:val="6965127B"/>
    <w:rsid w:val="6994390F"/>
    <w:rsid w:val="6A86594D"/>
    <w:rsid w:val="6AE508C6"/>
    <w:rsid w:val="6B0B7C00"/>
    <w:rsid w:val="6B7A2C70"/>
    <w:rsid w:val="6B981494"/>
    <w:rsid w:val="6B9876E6"/>
    <w:rsid w:val="6BEC358E"/>
    <w:rsid w:val="6BF25268"/>
    <w:rsid w:val="6CDA788A"/>
    <w:rsid w:val="6D2448C1"/>
    <w:rsid w:val="6DB66549"/>
    <w:rsid w:val="6E22598D"/>
    <w:rsid w:val="6EB81E4D"/>
    <w:rsid w:val="6EC72090"/>
    <w:rsid w:val="6F377216"/>
    <w:rsid w:val="6F433E0D"/>
    <w:rsid w:val="6F671FA1"/>
    <w:rsid w:val="6FEE1FCA"/>
    <w:rsid w:val="701D01BA"/>
    <w:rsid w:val="70FC59A2"/>
    <w:rsid w:val="712B4B58"/>
    <w:rsid w:val="714A76D4"/>
    <w:rsid w:val="71630796"/>
    <w:rsid w:val="71F17B50"/>
    <w:rsid w:val="72E70F53"/>
    <w:rsid w:val="72FF44EF"/>
    <w:rsid w:val="73B70925"/>
    <w:rsid w:val="745D14CD"/>
    <w:rsid w:val="75883AFB"/>
    <w:rsid w:val="758B3E18"/>
    <w:rsid w:val="75F776FF"/>
    <w:rsid w:val="761D53B8"/>
    <w:rsid w:val="7645046A"/>
    <w:rsid w:val="76A809F9"/>
    <w:rsid w:val="77664B3C"/>
    <w:rsid w:val="777F79AC"/>
    <w:rsid w:val="77B75398"/>
    <w:rsid w:val="77BE04D4"/>
    <w:rsid w:val="77C74EAF"/>
    <w:rsid w:val="77D5581E"/>
    <w:rsid w:val="77F006C3"/>
    <w:rsid w:val="7836450F"/>
    <w:rsid w:val="79501600"/>
    <w:rsid w:val="7A380C8F"/>
    <w:rsid w:val="7AAD4830"/>
    <w:rsid w:val="7ABC4A73"/>
    <w:rsid w:val="7AC237AF"/>
    <w:rsid w:val="7B4E1B6F"/>
    <w:rsid w:val="7BA2010D"/>
    <w:rsid w:val="7BA62D4F"/>
    <w:rsid w:val="7BAE6AB2"/>
    <w:rsid w:val="7C1F350C"/>
    <w:rsid w:val="7C2154D6"/>
    <w:rsid w:val="7C977546"/>
    <w:rsid w:val="7CFE5817"/>
    <w:rsid w:val="7D7A4E9D"/>
    <w:rsid w:val="7E5576B9"/>
    <w:rsid w:val="7F0141FC"/>
    <w:rsid w:val="7F3E014D"/>
    <w:rsid w:val="7FA224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1D00DE"/>
    <w:pPr>
      <w:widowControl w:val="0"/>
      <w:jc w:val="both"/>
    </w:pPr>
    <w:rPr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er"/>
    <w:basedOn w:val="a"/>
    <w:next w:val="a"/>
    <w:link w:val="Char"/>
    <w:uiPriority w:val="99"/>
    <w:qFormat/>
    <w:rsid w:val="001D00DE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Balloon Text"/>
    <w:basedOn w:val="a"/>
    <w:link w:val="Char0"/>
    <w:rsid w:val="001D00DE"/>
    <w:rPr>
      <w:sz w:val="18"/>
      <w:szCs w:val="18"/>
    </w:rPr>
  </w:style>
  <w:style w:type="paragraph" w:styleId="a5">
    <w:name w:val="header"/>
    <w:basedOn w:val="a"/>
    <w:qFormat/>
    <w:rsid w:val="001D00DE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table" w:styleId="a6">
    <w:name w:val="Table Grid"/>
    <w:basedOn w:val="a2"/>
    <w:uiPriority w:val="59"/>
    <w:qFormat/>
    <w:rsid w:val="001D00DE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1"/>
    <w:uiPriority w:val="99"/>
    <w:unhideWhenUsed/>
    <w:qFormat/>
    <w:rsid w:val="001D00DE"/>
    <w:rPr>
      <w:color w:val="0000FF"/>
      <w:u w:val="none"/>
    </w:rPr>
  </w:style>
  <w:style w:type="paragraph" w:customStyle="1" w:styleId="Default">
    <w:name w:val="Default"/>
    <w:qFormat/>
    <w:rsid w:val="001D00DE"/>
    <w:pPr>
      <w:widowControl w:val="0"/>
      <w:autoSpaceDE w:val="0"/>
      <w:autoSpaceDN w:val="0"/>
      <w:adjustRightInd w:val="0"/>
    </w:pPr>
    <w:rPr>
      <w:rFonts w:ascii="宋体" w:hAnsi="Times New Roman" w:cs="宋体"/>
      <w:color w:val="000000"/>
      <w:sz w:val="24"/>
      <w:szCs w:val="24"/>
    </w:rPr>
  </w:style>
  <w:style w:type="paragraph" w:customStyle="1" w:styleId="14e">
    <w:name w:val="14e"/>
    <w:basedOn w:val="a"/>
    <w:qFormat/>
    <w:rsid w:val="001D00DE"/>
    <w:pPr>
      <w:widowControl/>
      <w:spacing w:before="100" w:beforeAutospacing="1" w:after="100" w:afterAutospacing="1" w:line="300" w:lineRule="atLeast"/>
      <w:jc w:val="left"/>
    </w:pPr>
    <w:rPr>
      <w:rFonts w:ascii="宋体" w:hAnsi="宋体"/>
      <w:color w:val="000000"/>
      <w:kern w:val="0"/>
      <w:szCs w:val="21"/>
    </w:rPr>
  </w:style>
  <w:style w:type="paragraph" w:customStyle="1" w:styleId="Char1">
    <w:name w:val="Char"/>
    <w:basedOn w:val="a"/>
    <w:qFormat/>
    <w:rsid w:val="001D00DE"/>
    <w:pPr>
      <w:adjustRightInd w:val="0"/>
      <w:spacing w:line="410" w:lineRule="atLeast"/>
      <w:jc w:val="left"/>
      <w:textAlignment w:val="baseline"/>
    </w:pPr>
  </w:style>
  <w:style w:type="character" w:customStyle="1" w:styleId="Char0">
    <w:name w:val="批注框文本 Char"/>
    <w:basedOn w:val="a1"/>
    <w:link w:val="a4"/>
    <w:qFormat/>
    <w:rsid w:val="001D00DE"/>
    <w:rPr>
      <w:kern w:val="2"/>
      <w:sz w:val="18"/>
      <w:szCs w:val="18"/>
    </w:rPr>
  </w:style>
  <w:style w:type="paragraph" w:styleId="a8">
    <w:name w:val="Date"/>
    <w:basedOn w:val="a"/>
    <w:next w:val="a"/>
    <w:link w:val="Char2"/>
    <w:rsid w:val="00DD0987"/>
    <w:pPr>
      <w:ind w:leftChars="2500" w:left="100"/>
    </w:pPr>
  </w:style>
  <w:style w:type="character" w:customStyle="1" w:styleId="Char2">
    <w:name w:val="日期 Char"/>
    <w:basedOn w:val="a1"/>
    <w:link w:val="a8"/>
    <w:rsid w:val="00DD0987"/>
    <w:rPr>
      <w:kern w:val="2"/>
      <w:sz w:val="21"/>
      <w:szCs w:val="22"/>
    </w:rPr>
  </w:style>
  <w:style w:type="character" w:customStyle="1" w:styleId="Char">
    <w:name w:val="页脚 Char"/>
    <w:basedOn w:val="a1"/>
    <w:link w:val="a0"/>
    <w:uiPriority w:val="99"/>
    <w:rsid w:val="007F6251"/>
    <w:rPr>
      <w:kern w:val="2"/>
      <w:sz w:val="18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123</Words>
  <Characters>704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张聪</cp:lastModifiedBy>
  <cp:revision>3</cp:revision>
  <cp:lastPrinted>2022-07-13T02:55:00Z</cp:lastPrinted>
  <dcterms:created xsi:type="dcterms:W3CDTF">2022-07-14T06:15:00Z</dcterms:created>
  <dcterms:modified xsi:type="dcterms:W3CDTF">2022-07-14T06:17:00Z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7DAA5A0944074CA596C211938FBC9F6F</vt:lpwstr>
  </property>
</Properties>
</file>